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56542" w14:textId="77777777" w:rsidR="000F6219" w:rsidRPr="000F6219" w:rsidRDefault="000F6219" w:rsidP="000F62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Slide 1 – Title / Hook</w:t>
      </w:r>
    </w:p>
    <w:p w14:paraId="4A9A64C6" w14:textId="77777777" w:rsidR="000F6219" w:rsidRPr="000F6219" w:rsidRDefault="000F6219" w:rsidP="000F6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“Smarter Customer Engagement: Email + AI Calls That Drive Buyers Back to Your Store”</w:t>
      </w:r>
    </w:p>
    <w:p w14:paraId="2018EAEE" w14:textId="77777777" w:rsidR="000F6219" w:rsidRPr="000F6219" w:rsidRDefault="000F6219" w:rsidP="000F62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Turn unsold leads, past buyers, and service customers into showroom traffic.</w:t>
      </w:r>
    </w:p>
    <w:p w14:paraId="76F96E9F" w14:textId="77777777" w:rsidR="000F6219" w:rsidRPr="000F6219" w:rsidRDefault="000F6219" w:rsidP="000F62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AI-powered outreach that feels </w:t>
      </w:r>
      <w:proofErr w:type="gram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human, but</w:t>
      </w:r>
      <w:proofErr w:type="gram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never misses a call or follow-up.</w:t>
      </w:r>
    </w:p>
    <w:p w14:paraId="5A15B283" w14:textId="77777777" w:rsidR="000F6219" w:rsidRPr="000F6219" w:rsidRDefault="000F6219" w:rsidP="000F621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Backed by J Franco Marketing’s 10+ years of proven automotive success.</w:t>
      </w:r>
    </w:p>
    <w:p w14:paraId="0D6E2309" w14:textId="77777777" w:rsidR="000F6219" w:rsidRPr="000F6219" w:rsidRDefault="000F6219" w:rsidP="000F621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pict w14:anchorId="0504D1B1">
          <v:rect id="_x0000_i1025" style="width:0;height:1.5pt" o:hralign="center" o:hrstd="t" o:hr="t" fillcolor="#a0a0a0" stroked="f"/>
        </w:pict>
      </w:r>
    </w:p>
    <w:p w14:paraId="5542C2C5" w14:textId="77777777" w:rsidR="000F6219" w:rsidRPr="000F6219" w:rsidRDefault="000F6219" w:rsidP="000F62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Slide 2 – The Problem</w:t>
      </w:r>
    </w:p>
    <w:p w14:paraId="7D36E9BD" w14:textId="77777777" w:rsidR="000F6219" w:rsidRPr="000F6219" w:rsidRDefault="000F6219" w:rsidP="000F62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Dealers have thousands of past customers and </w:t>
      </w:r>
      <w:proofErr w:type="gram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leads</w:t>
      </w:r>
      <w:proofErr w:type="gram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sitting dormant in their CRM.</w:t>
      </w:r>
    </w:p>
    <w:p w14:paraId="3EB1E043" w14:textId="77777777" w:rsidR="000F6219" w:rsidRPr="000F6219" w:rsidRDefault="000F6219" w:rsidP="000F62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Staff </w:t>
      </w:r>
      <w:proofErr w:type="gram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doesn’t</w:t>
      </w:r>
      <w:proofErr w:type="gram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have the time to work them </w:t>
      </w:r>
      <w:proofErr w:type="gram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properly—</w:t>
      </w:r>
      <w:proofErr w:type="gram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calls are inconsistent, emails ignored.</w:t>
      </w:r>
    </w:p>
    <w:p w14:paraId="48F533B2" w14:textId="77777777" w:rsidR="000F6219" w:rsidRPr="000F6219" w:rsidRDefault="000F6219" w:rsidP="000F62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Equity opportunities </w:t>
      </w:r>
      <w:proofErr w:type="gram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are being missed</w:t>
      </w:r>
      <w:proofErr w:type="gram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every day.</w:t>
      </w:r>
    </w:p>
    <w:p w14:paraId="01CD06D7" w14:textId="77777777" w:rsidR="000F6219" w:rsidRPr="000F6219" w:rsidRDefault="000F6219" w:rsidP="000F621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Service-to-sales conversion remains under-leveraged.</w:t>
      </w:r>
    </w:p>
    <w:p w14:paraId="318C0B0C" w14:textId="77777777" w:rsidR="000F6219" w:rsidRPr="000F6219" w:rsidRDefault="000F6219" w:rsidP="000F621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pict w14:anchorId="24ED2894">
          <v:rect id="_x0000_i1026" style="width:0;height:1.5pt" o:hralign="center" o:hrstd="t" o:hr="t" fillcolor="#a0a0a0" stroked="f"/>
        </w:pict>
      </w:r>
    </w:p>
    <w:p w14:paraId="649093E4" w14:textId="77777777" w:rsidR="000F6219" w:rsidRPr="000F6219" w:rsidRDefault="000F6219" w:rsidP="000F62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Slide 3 – Our Solution</w:t>
      </w:r>
    </w:p>
    <w:p w14:paraId="19867C14" w14:textId="77777777" w:rsidR="000F6219" w:rsidRPr="000F6219" w:rsidRDefault="000F6219" w:rsidP="000F6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Textium</w:t>
      </w:r>
      <w:proofErr w:type="spellEnd"/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+ AI Outbound Calling Program</w:t>
      </w:r>
    </w:p>
    <w:p w14:paraId="5752D478" w14:textId="77777777" w:rsidR="000F6219" w:rsidRPr="000F6219" w:rsidRDefault="000F6219" w:rsidP="000F62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Textium</w:t>
      </w:r>
      <w:proofErr w:type="spellEnd"/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Email Marketing</w:t>
      </w:r>
    </w:p>
    <w:p w14:paraId="1FADEB31" w14:textId="77777777" w:rsidR="000F6219" w:rsidRPr="000F6219" w:rsidRDefault="000F6219" w:rsidP="000F621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Targets three high-value audiences: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br/>
        <w:t>• Past buyers most likely in equity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br/>
        <w:t>• Service customers who never purchased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br/>
        <w:t>• Unsold CRM leads</w:t>
      </w:r>
    </w:p>
    <w:p w14:paraId="6E248A58" w14:textId="77777777" w:rsidR="000F6219" w:rsidRPr="000F6219" w:rsidRDefault="000F6219" w:rsidP="000F621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Each email prompts the customer to </w:t>
      </w:r>
      <w:r w:rsidRPr="000F621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text for an instant value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on their vehicle.</w:t>
      </w:r>
    </w:p>
    <w:p w14:paraId="0ADC401E" w14:textId="77777777" w:rsidR="000F6219" w:rsidRPr="000F6219" w:rsidRDefault="000F6219" w:rsidP="000F621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Trade values are returned instantly via Kelley Blue Book or Black Book.</w:t>
      </w:r>
    </w:p>
    <w:p w14:paraId="3E9472F9" w14:textId="77777777" w:rsidR="000F6219" w:rsidRPr="000F6219" w:rsidRDefault="000F6219" w:rsidP="000F621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Outbound Agents</w:t>
      </w:r>
    </w:p>
    <w:p w14:paraId="600B9D83" w14:textId="77777777" w:rsidR="000F6219" w:rsidRPr="000F6219" w:rsidRDefault="000F6219" w:rsidP="000F621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Trained on each dealer’s </w:t>
      </w: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unique value propositions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(warranty, pricing, service perks, etc.).</w:t>
      </w:r>
    </w:p>
    <w:p w14:paraId="38A68960" w14:textId="77777777" w:rsidR="000F6219" w:rsidRPr="000F6219" w:rsidRDefault="000F6219" w:rsidP="000F621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Immediate follow-up with every email lead.</w:t>
      </w:r>
    </w:p>
    <w:p w14:paraId="67F0F918" w14:textId="77777777" w:rsidR="000F6219" w:rsidRPr="000F6219" w:rsidRDefault="000F6219" w:rsidP="000F621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Plus 500 proactive calls/month to past sales </w:t>
      </w:r>
      <w:proofErr w:type="gram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clients</w:t>
      </w:r>
      <w:proofErr w:type="gram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most likely in equity.</w:t>
      </w:r>
    </w:p>
    <w:p w14:paraId="22910A07" w14:textId="77777777" w:rsidR="000F6219" w:rsidRPr="000F6219" w:rsidRDefault="000F6219" w:rsidP="000F6219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Available 24/7, never forgets a follow-up.</w:t>
      </w:r>
    </w:p>
    <w:p w14:paraId="313A6F22" w14:textId="77777777" w:rsidR="000F6219" w:rsidRPr="000F6219" w:rsidRDefault="000F6219" w:rsidP="000F621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pict w14:anchorId="393A6EDD">
          <v:rect id="_x0000_i1027" style="width:0;height:1.5pt" o:hralign="center" o:hrstd="t" o:hr="t" fillcolor="#a0a0a0" stroked="f"/>
        </w:pict>
      </w:r>
    </w:p>
    <w:p w14:paraId="29C634DC" w14:textId="77777777" w:rsidR="000F6219" w:rsidRPr="000F6219" w:rsidRDefault="000F6219" w:rsidP="000F62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Slide 4 – Why It Works</w:t>
      </w:r>
    </w:p>
    <w:p w14:paraId="33E696AB" w14:textId="77777777" w:rsidR="000F6219" w:rsidRPr="000F6219" w:rsidRDefault="000F6219" w:rsidP="000F62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Instant Gratification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: </w:t>
      </w:r>
      <w:proofErr w:type="spell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Textium</w:t>
      </w:r>
      <w:proofErr w:type="spell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provides trade </w:t>
      </w:r>
      <w:proofErr w:type="gram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values</w:t>
      </w:r>
      <w:proofErr w:type="gram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instantly, keeping customers engaged.</w:t>
      </w:r>
    </w:p>
    <w:p w14:paraId="302EE12F" w14:textId="77777777" w:rsidR="000F6219" w:rsidRPr="000F6219" w:rsidRDefault="000F6219" w:rsidP="000F62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Personalization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: Every AI agent is trained </w:t>
      </w:r>
      <w:proofErr w:type="gram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on</w:t>
      </w:r>
      <w:proofErr w:type="gram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your store’s messaging, not a generic script.</w:t>
      </w:r>
    </w:p>
    <w:p w14:paraId="1181915B" w14:textId="77777777" w:rsidR="000F6219" w:rsidRPr="000F6219" w:rsidRDefault="000F6219" w:rsidP="000F62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Scale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: Touch 1,000</w:t>
      </w:r>
      <w:proofErr w:type="gramStart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>s of dormant</w:t>
      </w:r>
      <w:proofErr w:type="gramEnd"/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contacts without adding BDC headcount.</w:t>
      </w:r>
    </w:p>
    <w:p w14:paraId="32B21C43" w14:textId="77777777" w:rsidR="000F6219" w:rsidRPr="000F6219" w:rsidRDefault="000F6219" w:rsidP="000F621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Efficiency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: One unified program that creates leads, qualifies them, and sets appointments.</w:t>
      </w:r>
    </w:p>
    <w:p w14:paraId="75F305C3" w14:textId="77777777" w:rsidR="000F6219" w:rsidRPr="000F6219" w:rsidRDefault="000F6219" w:rsidP="000F621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pict w14:anchorId="11BBD780">
          <v:rect id="_x0000_i1028" style="width:0;height:1.5pt" o:hralign="center" o:hrstd="t" o:hr="t" fillcolor="#a0a0a0" stroked="f"/>
        </w:pict>
      </w:r>
    </w:p>
    <w:p w14:paraId="0730F85D" w14:textId="77777777" w:rsidR="000F6219" w:rsidRPr="000F6219" w:rsidRDefault="000F6219" w:rsidP="000F62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Slide 5 – Real Results (Example Metrics You Can Drop In)</w:t>
      </w:r>
    </w:p>
    <w:p w14:paraId="7CB4B843" w14:textId="77777777" w:rsidR="000F6219" w:rsidRPr="000F6219" w:rsidRDefault="000F6219" w:rsidP="000F62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Email Engagement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: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br/>
        <w:t>• 30–40% open rates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br/>
        <w:t>• 10–15% click-through to trade appraisal</w:t>
      </w:r>
    </w:p>
    <w:p w14:paraId="3C0DD02F" w14:textId="77777777" w:rsidR="000F6219" w:rsidRPr="000F6219" w:rsidRDefault="000F6219" w:rsidP="000F62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Lead Conversion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: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br/>
        <w:t>• 100% of leads receive AI call follow-up within minutes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br/>
        <w:t>• Dealers report 2x higher appointment set rates compared to staff calls</w:t>
      </w:r>
    </w:p>
    <w:p w14:paraId="78F88000" w14:textId="77777777" w:rsidR="000F6219" w:rsidRPr="000F6219" w:rsidRDefault="000F6219" w:rsidP="000F621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ROI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: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• Campaigns typically generate </w:t>
      </w:r>
      <w:r w:rsidRPr="000F6219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$X gross per $1 invested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 xml:space="preserve"> (insert your best dealer case study here).</w:t>
      </w:r>
    </w:p>
    <w:p w14:paraId="70537389" w14:textId="77777777" w:rsidR="000F6219" w:rsidRPr="000F6219" w:rsidRDefault="000F6219" w:rsidP="000F621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pict w14:anchorId="6E46FA5A">
          <v:rect id="_x0000_i1029" style="width:0;height:1.5pt" o:hralign="center" o:hrstd="t" o:hr="t" fillcolor="#a0a0a0" stroked="f"/>
        </w:pict>
      </w:r>
    </w:p>
    <w:p w14:paraId="4C845291" w14:textId="77777777" w:rsidR="000F6219" w:rsidRPr="000F6219" w:rsidRDefault="000F6219" w:rsidP="000F62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Slide 6 – Dealer Value</w:t>
      </w:r>
    </w:p>
    <w:p w14:paraId="0B607200" w14:textId="77777777" w:rsidR="000F6219" w:rsidRPr="000F6219" w:rsidRDefault="000F6219" w:rsidP="000F62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Maximize equity mining without burning out your staff.</w:t>
      </w:r>
    </w:p>
    <w:p w14:paraId="0E021E01" w14:textId="77777777" w:rsidR="000F6219" w:rsidRPr="000F6219" w:rsidRDefault="000F6219" w:rsidP="000F62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Consistent outreach to past clients builds trust and loyalty.</w:t>
      </w:r>
    </w:p>
    <w:p w14:paraId="0245C217" w14:textId="77777777" w:rsidR="000F6219" w:rsidRPr="000F6219" w:rsidRDefault="000F6219" w:rsidP="000F62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Turn “cold” database names into showroom traffic.</w:t>
      </w:r>
    </w:p>
    <w:p w14:paraId="4933A8E6" w14:textId="77777777" w:rsidR="000F6219" w:rsidRPr="000F6219" w:rsidRDefault="000F6219" w:rsidP="000F621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Bridge the gap between email clicks and actual appointments.</w:t>
      </w:r>
    </w:p>
    <w:p w14:paraId="5DE35067" w14:textId="77777777" w:rsidR="000F6219" w:rsidRPr="000F6219" w:rsidRDefault="000F6219" w:rsidP="000F621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pict w14:anchorId="33FF3905">
          <v:rect id="_x0000_i1030" style="width:0;height:1.5pt" o:hralign="center" o:hrstd="t" o:hr="t" fillcolor="#a0a0a0" stroked="f"/>
        </w:pict>
      </w:r>
    </w:p>
    <w:p w14:paraId="74906FE2" w14:textId="77777777" w:rsidR="000F6219" w:rsidRPr="000F6219" w:rsidRDefault="000F6219" w:rsidP="000F62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Slide 7 – What Makes Us Different</w:t>
      </w:r>
    </w:p>
    <w:p w14:paraId="64212397" w14:textId="77777777" w:rsidR="000F6219" w:rsidRPr="000F6219" w:rsidRDefault="000F6219" w:rsidP="000F62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Textium</w:t>
      </w:r>
      <w:proofErr w:type="spellEnd"/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Advantage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: Every email includes a variable PIN text code—ensuring accurate data and capturing mobile numbers.</w:t>
      </w:r>
    </w:p>
    <w:p w14:paraId="665F46AC" w14:textId="77777777" w:rsidR="000F6219" w:rsidRPr="000F6219" w:rsidRDefault="000F6219" w:rsidP="000F62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AI Advantage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: Proprietary AI agents (“Hope” and others) designed specifically for automotive retail.</w:t>
      </w:r>
    </w:p>
    <w:p w14:paraId="7027271F" w14:textId="77777777" w:rsidR="000F6219" w:rsidRPr="000F6219" w:rsidRDefault="000F6219" w:rsidP="000F62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Proven Experience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: $6B+ in pre-approved loans through Quick2Credit, 100s of dealers nationwide.</w:t>
      </w:r>
    </w:p>
    <w:p w14:paraId="2914CD05" w14:textId="77777777" w:rsidR="000F6219" w:rsidRPr="000F6219" w:rsidRDefault="000F6219" w:rsidP="000F621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 New Headcount Needed</w:t>
      </w: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: We extend your BDC without the overhead.</w:t>
      </w:r>
    </w:p>
    <w:p w14:paraId="1E09FCEE" w14:textId="77777777" w:rsidR="000F6219" w:rsidRPr="000F6219" w:rsidRDefault="000F6219" w:rsidP="000F6219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pict w14:anchorId="613B4510">
          <v:rect id="_x0000_i1031" style="width:0;height:1.5pt" o:hralign="center" o:hrstd="t" o:hr="t" fillcolor="#a0a0a0" stroked="f"/>
        </w:pict>
      </w:r>
    </w:p>
    <w:p w14:paraId="0038EE36" w14:textId="77777777" w:rsidR="000F6219" w:rsidRPr="000F6219" w:rsidRDefault="000F6219" w:rsidP="000F621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Slide 8 – Call to Action</w:t>
      </w:r>
    </w:p>
    <w:p w14:paraId="2317467D" w14:textId="77777777" w:rsidR="000F6219" w:rsidRPr="000F6219" w:rsidRDefault="000F6219" w:rsidP="000F6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“Let’s Turn Dormant Data into Showroom Deals.”</w:t>
      </w:r>
    </w:p>
    <w:p w14:paraId="4EF7FE14" w14:textId="77777777" w:rsidR="000F6219" w:rsidRPr="000F6219" w:rsidRDefault="000F6219" w:rsidP="000F621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Launch your first campaign this month.</w:t>
      </w:r>
    </w:p>
    <w:p w14:paraId="1ADB373C" w14:textId="77777777" w:rsidR="000F6219" w:rsidRPr="000F6219" w:rsidRDefault="000F6219" w:rsidP="000F621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We’ll handle the emails, train the AI, and deliver the leads directly to your CRM.</w:t>
      </w:r>
    </w:p>
    <w:p w14:paraId="66E2B6D6" w14:textId="77777777" w:rsidR="000F6219" w:rsidRPr="000F6219" w:rsidRDefault="000F6219" w:rsidP="000F621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6219">
        <w:rPr>
          <w:rFonts w:ascii="Times New Roman" w:eastAsia="Times New Roman" w:hAnsi="Times New Roman" w:cs="Times New Roman"/>
          <w:kern w:val="0"/>
          <w14:ligatures w14:val="none"/>
        </w:rPr>
        <w:t>Start seeing equity appointments within days.</w:t>
      </w:r>
    </w:p>
    <w:p w14:paraId="3499B5A4" w14:textId="77777777" w:rsidR="009C7F4D" w:rsidRDefault="009C7F4D"/>
    <w:sectPr w:rsidR="009C7F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501A5D"/>
    <w:multiLevelType w:val="multilevel"/>
    <w:tmpl w:val="55C60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552127"/>
    <w:multiLevelType w:val="multilevel"/>
    <w:tmpl w:val="F578B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A55059"/>
    <w:multiLevelType w:val="multilevel"/>
    <w:tmpl w:val="62F83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735226"/>
    <w:multiLevelType w:val="multilevel"/>
    <w:tmpl w:val="971E0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8460F2"/>
    <w:multiLevelType w:val="multilevel"/>
    <w:tmpl w:val="F8EA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8B5811"/>
    <w:multiLevelType w:val="multilevel"/>
    <w:tmpl w:val="A16AC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2F6D47"/>
    <w:multiLevelType w:val="multilevel"/>
    <w:tmpl w:val="0EDC6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93A6743"/>
    <w:multiLevelType w:val="multilevel"/>
    <w:tmpl w:val="6CBE3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0478762">
    <w:abstractNumId w:val="2"/>
  </w:num>
  <w:num w:numId="2" w16cid:durableId="139153636">
    <w:abstractNumId w:val="6"/>
  </w:num>
  <w:num w:numId="3" w16cid:durableId="1558853583">
    <w:abstractNumId w:val="7"/>
  </w:num>
  <w:num w:numId="4" w16cid:durableId="145561561">
    <w:abstractNumId w:val="4"/>
  </w:num>
  <w:num w:numId="5" w16cid:durableId="33122069">
    <w:abstractNumId w:val="0"/>
  </w:num>
  <w:num w:numId="6" w16cid:durableId="526336522">
    <w:abstractNumId w:val="5"/>
  </w:num>
  <w:num w:numId="7" w16cid:durableId="555436247">
    <w:abstractNumId w:val="3"/>
  </w:num>
  <w:num w:numId="8" w16cid:durableId="1117869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219"/>
    <w:rsid w:val="000F6219"/>
    <w:rsid w:val="0020256D"/>
    <w:rsid w:val="009C7F4D"/>
    <w:rsid w:val="00CA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0AEB6"/>
  <w15:chartTrackingRefBased/>
  <w15:docId w15:val="{48560802-AE60-4F46-89D0-2D16303F6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62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6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2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2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2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2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2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2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2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2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2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2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2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2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2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2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2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2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62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6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62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6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62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62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62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62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62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62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62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Franco</dc:creator>
  <cp:keywords/>
  <dc:description/>
  <cp:lastModifiedBy>John Franco</cp:lastModifiedBy>
  <cp:revision>1</cp:revision>
  <dcterms:created xsi:type="dcterms:W3CDTF">2025-09-15T17:52:00Z</dcterms:created>
  <dcterms:modified xsi:type="dcterms:W3CDTF">2025-09-15T17:52:00Z</dcterms:modified>
</cp:coreProperties>
</file>